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A2ED" w14:textId="77777777" w:rsidR="001E7515" w:rsidRPr="00F70CD5" w:rsidRDefault="00F70CD5">
      <w:pPr>
        <w:rPr>
          <w:b/>
          <w:sz w:val="28"/>
          <w:szCs w:val="28"/>
        </w:rPr>
      </w:pPr>
      <w:r w:rsidRPr="00F70CD5">
        <w:rPr>
          <w:b/>
          <w:sz w:val="28"/>
          <w:szCs w:val="28"/>
        </w:rPr>
        <w:t xml:space="preserve">Issues for </w:t>
      </w:r>
      <w:r>
        <w:rPr>
          <w:b/>
          <w:sz w:val="28"/>
          <w:szCs w:val="28"/>
        </w:rPr>
        <w:t>c</w:t>
      </w:r>
      <w:r w:rsidR="001E7515" w:rsidRPr="00F70CD5">
        <w:rPr>
          <w:b/>
          <w:sz w:val="28"/>
          <w:szCs w:val="28"/>
        </w:rPr>
        <w:t>onsideration</w:t>
      </w:r>
      <w:r>
        <w:rPr>
          <w:b/>
          <w:sz w:val="28"/>
          <w:szCs w:val="28"/>
        </w:rPr>
        <w:t xml:space="preserve"> when developing lockdown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9072"/>
      </w:tblGrid>
      <w:tr w:rsidR="001E7515" w:rsidRPr="00F32B51" w14:paraId="0DABA2F1" w14:textId="77777777" w:rsidTr="00F70CD5">
        <w:tc>
          <w:tcPr>
            <w:tcW w:w="5495" w:type="dxa"/>
          </w:tcPr>
          <w:p w14:paraId="0DABA2EE" w14:textId="77777777" w:rsidR="001E7515" w:rsidRPr="00F32B51" w:rsidRDefault="001E7515" w:rsidP="001E7515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Who will manage lock downs? Initiate</w:t>
            </w:r>
            <w:r w:rsidR="00F32B51" w:rsidRPr="00F32B51">
              <w:rPr>
                <w:sz w:val="24"/>
                <w:szCs w:val="24"/>
              </w:rPr>
              <w:t xml:space="preserve">, </w:t>
            </w:r>
            <w:r w:rsidRPr="00F32B51">
              <w:rPr>
                <w:sz w:val="24"/>
                <w:szCs w:val="24"/>
              </w:rPr>
              <w:t>manage and conclude</w:t>
            </w:r>
          </w:p>
          <w:p w14:paraId="0DABA2EF" w14:textId="77777777" w:rsidR="001E7515" w:rsidRPr="00F32B51" w:rsidRDefault="001E7515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DABA2F0" w14:textId="77777777" w:rsidR="001E7515" w:rsidRPr="00F32B51" w:rsidRDefault="00F32B51" w:rsidP="00EA31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 xml:space="preserve">More than one person required. Consider </w:t>
            </w:r>
            <w:r w:rsidR="00EA314A">
              <w:rPr>
                <w:sz w:val="24"/>
                <w:szCs w:val="24"/>
              </w:rPr>
              <w:t xml:space="preserve">what will happen is an individual is </w:t>
            </w:r>
            <w:r w:rsidRPr="00F32B51">
              <w:rPr>
                <w:sz w:val="24"/>
                <w:szCs w:val="24"/>
              </w:rPr>
              <w:t>absen</w:t>
            </w:r>
            <w:r w:rsidR="00EA314A">
              <w:rPr>
                <w:sz w:val="24"/>
                <w:szCs w:val="24"/>
              </w:rPr>
              <w:t>t</w:t>
            </w:r>
            <w:r w:rsidRPr="00F32B51">
              <w:rPr>
                <w:sz w:val="24"/>
                <w:szCs w:val="24"/>
              </w:rPr>
              <w:t>.</w:t>
            </w:r>
          </w:p>
        </w:tc>
      </w:tr>
      <w:tr w:rsidR="001E7515" w:rsidRPr="00F32B51" w14:paraId="0DABA2F5" w14:textId="77777777" w:rsidTr="00F70CD5">
        <w:tc>
          <w:tcPr>
            <w:tcW w:w="5495" w:type="dxa"/>
          </w:tcPr>
          <w:p w14:paraId="0DABA2F2" w14:textId="77777777" w:rsidR="001E7515" w:rsidRPr="00F32B51" w:rsidRDefault="001E7515" w:rsidP="001E7515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When will lockdowns be instigated?</w:t>
            </w:r>
            <w:r w:rsidR="00F32B51" w:rsidRPr="00F32B51">
              <w:rPr>
                <w:sz w:val="24"/>
                <w:szCs w:val="24"/>
              </w:rPr>
              <w:t xml:space="preserve"> Define and list.</w:t>
            </w:r>
          </w:p>
          <w:p w14:paraId="0DABA2F3" w14:textId="77777777" w:rsidR="001E7515" w:rsidRPr="00F32B51" w:rsidRDefault="001E7515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DABA2F4" w14:textId="77777777" w:rsidR="001E7515" w:rsidRPr="00F32B51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Where situation requires isolation rather than evacuation</w:t>
            </w:r>
          </w:p>
        </w:tc>
      </w:tr>
      <w:tr w:rsidR="00897E4D" w:rsidRPr="00F32B51" w14:paraId="0DABA2FA" w14:textId="77777777" w:rsidTr="00F70CD5">
        <w:tc>
          <w:tcPr>
            <w:tcW w:w="5495" w:type="dxa"/>
          </w:tcPr>
          <w:p w14:paraId="0DABA2F6" w14:textId="77777777" w:rsidR="00897E4D" w:rsidRPr="00F32B51" w:rsidRDefault="00897E4D" w:rsidP="001E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and responsibilities</w:t>
            </w:r>
            <w:r w:rsidR="00F70CD5">
              <w:rPr>
                <w:sz w:val="24"/>
                <w:szCs w:val="24"/>
              </w:rPr>
              <w:t>?</w:t>
            </w:r>
          </w:p>
        </w:tc>
        <w:tc>
          <w:tcPr>
            <w:tcW w:w="9072" w:type="dxa"/>
          </w:tcPr>
          <w:p w14:paraId="0DABA2F7" w14:textId="77777777" w:rsidR="00897E4D" w:rsidRDefault="00F70CD5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might be available?</w:t>
            </w:r>
          </w:p>
          <w:p w14:paraId="0DABA2F8" w14:textId="77777777" w:rsidR="00F70CD5" w:rsidRDefault="00F70CD5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Where they are </w:t>
            </w:r>
            <w:r w:rsidR="00E761DF">
              <w:rPr>
                <w:sz w:val="24"/>
                <w:szCs w:val="24"/>
              </w:rPr>
              <w:t xml:space="preserve">normally </w:t>
            </w:r>
            <w:r>
              <w:rPr>
                <w:sz w:val="24"/>
                <w:szCs w:val="24"/>
              </w:rPr>
              <w:t>located?</w:t>
            </w:r>
          </w:p>
          <w:p w14:paraId="0DABA2F9" w14:textId="77777777" w:rsidR="00F70CD5" w:rsidRPr="00F32B51" w:rsidRDefault="00F70CD5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these</w:t>
            </w:r>
          </w:p>
        </w:tc>
      </w:tr>
      <w:tr w:rsidR="00F32B51" w:rsidRPr="00F32B51" w14:paraId="0DABA2FE" w14:textId="77777777" w:rsidTr="00F70CD5">
        <w:tc>
          <w:tcPr>
            <w:tcW w:w="5495" w:type="dxa"/>
          </w:tcPr>
          <w:p w14:paraId="0DABA2FB" w14:textId="77777777" w:rsidR="00F32B51" w:rsidRPr="00F32B51" w:rsidRDefault="00F32B51" w:rsidP="00797AF4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</w:t>
            </w:r>
            <w:r w:rsidR="00797AF4">
              <w:rPr>
                <w:sz w:val="24"/>
                <w:szCs w:val="24"/>
              </w:rPr>
              <w:t>o will contact police and how?</w:t>
            </w:r>
            <w:r w:rsidRPr="00F32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14:paraId="0DABA2FC" w14:textId="77777777" w:rsidR="00797AF4" w:rsidRDefault="00797AF4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 or fixed phone?</w:t>
            </w:r>
          </w:p>
          <w:p w14:paraId="0DABA2FD" w14:textId="77777777" w:rsidR="00F32B51" w:rsidRPr="00F32B51" w:rsidRDefault="00797AF4" w:rsidP="00797A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will be point of liaison with the emergency service </w:t>
            </w:r>
          </w:p>
        </w:tc>
      </w:tr>
      <w:tr w:rsidR="001E7515" w:rsidRPr="00F32B51" w14:paraId="0DABA301" w14:textId="77777777" w:rsidTr="00F70CD5">
        <w:tc>
          <w:tcPr>
            <w:tcW w:w="5495" w:type="dxa"/>
          </w:tcPr>
          <w:p w14:paraId="0DABA2FF" w14:textId="77777777" w:rsidR="001E7515" w:rsidRPr="00F32B51" w:rsidRDefault="001E7515" w:rsidP="00797AF4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 xml:space="preserve">How will the alarm be raised with those </w:t>
            </w:r>
            <w:r w:rsidR="00797AF4">
              <w:rPr>
                <w:sz w:val="24"/>
                <w:szCs w:val="24"/>
              </w:rPr>
              <w:t xml:space="preserve">who have the </w:t>
            </w:r>
            <w:r w:rsidRPr="00F32B51">
              <w:rPr>
                <w:sz w:val="24"/>
                <w:szCs w:val="24"/>
              </w:rPr>
              <w:t>responsibility to initiate lockdown?</w:t>
            </w:r>
          </w:p>
        </w:tc>
        <w:tc>
          <w:tcPr>
            <w:tcW w:w="9072" w:type="dxa"/>
          </w:tcPr>
          <w:p w14:paraId="0DABA300" w14:textId="77777777" w:rsidR="001E7515" w:rsidRPr="00F32B51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Phone lines will need to remain open to contact Emergency Services. What means of communication is available? Will alternatives be needed?</w:t>
            </w:r>
          </w:p>
        </w:tc>
      </w:tr>
      <w:tr w:rsidR="001E7515" w:rsidRPr="00F32B51" w14:paraId="0DABA306" w14:textId="77777777" w:rsidTr="00F70CD5">
        <w:trPr>
          <w:trHeight w:val="128"/>
        </w:trPr>
        <w:tc>
          <w:tcPr>
            <w:tcW w:w="5495" w:type="dxa"/>
          </w:tcPr>
          <w:p w14:paraId="0DABA302" w14:textId="77777777" w:rsidR="001E7515" w:rsidRPr="00F32B51" w:rsidRDefault="001E7515" w:rsidP="001E7515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 xml:space="preserve">How will the alert be raised </w:t>
            </w:r>
            <w:r w:rsidR="00F32B51" w:rsidRPr="00F32B51">
              <w:rPr>
                <w:sz w:val="24"/>
                <w:szCs w:val="24"/>
              </w:rPr>
              <w:t xml:space="preserve">with </w:t>
            </w:r>
            <w:r w:rsidRPr="00F32B51">
              <w:rPr>
                <w:sz w:val="24"/>
                <w:szCs w:val="24"/>
              </w:rPr>
              <w:t>the building occupants</w:t>
            </w:r>
            <w:r w:rsidR="00F32B51" w:rsidRPr="00F32B51">
              <w:rPr>
                <w:sz w:val="24"/>
                <w:szCs w:val="24"/>
              </w:rPr>
              <w:t>?</w:t>
            </w:r>
          </w:p>
        </w:tc>
        <w:tc>
          <w:tcPr>
            <w:tcW w:w="9072" w:type="dxa"/>
          </w:tcPr>
          <w:p w14:paraId="0DABA303" w14:textId="77777777" w:rsidR="00797AF4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What means</w:t>
            </w:r>
            <w:r w:rsidR="00797AF4">
              <w:rPr>
                <w:sz w:val="24"/>
                <w:szCs w:val="24"/>
              </w:rPr>
              <w:t xml:space="preserve"> of communication is available? Sounding the fire alarm is not recommended as this will cause evacuation.</w:t>
            </w:r>
          </w:p>
          <w:p w14:paraId="0DABA304" w14:textId="77777777" w:rsidR="00797AF4" w:rsidRDefault="00797AF4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Address system, existing internal messaging system e.g. text, email, staff phones. “Pop up” on employees computers. Dedicated lockdown alarm tone. Word of mouth.</w:t>
            </w:r>
          </w:p>
          <w:p w14:paraId="0DABA305" w14:textId="77777777" w:rsidR="001E7515" w:rsidRPr="00F32B51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Will alternatives be needed?</w:t>
            </w:r>
          </w:p>
        </w:tc>
      </w:tr>
      <w:tr w:rsidR="001E7515" w:rsidRPr="00F32B51" w14:paraId="0DABA30A" w14:textId="77777777" w:rsidTr="00F70CD5">
        <w:tc>
          <w:tcPr>
            <w:tcW w:w="5495" w:type="dxa"/>
          </w:tcPr>
          <w:p w14:paraId="0DABA307" w14:textId="77777777" w:rsidR="001E7515" w:rsidRPr="00F32B51" w:rsidRDefault="001E7515" w:rsidP="00797AF4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Where are all points of access to the building</w:t>
            </w:r>
            <w:r w:rsidR="00797AF4">
              <w:rPr>
                <w:sz w:val="24"/>
                <w:szCs w:val="24"/>
              </w:rPr>
              <w:t xml:space="preserve"> that would need securing? </w:t>
            </w:r>
            <w:r w:rsidRPr="00F32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14:paraId="0DABA308" w14:textId="77777777" w:rsidR="00797AF4" w:rsidRDefault="00F32B51" w:rsidP="00F32B51">
            <w:pPr>
              <w:pStyle w:val="ListParagraph"/>
              <w:numPr>
                <w:ilvl w:val="0"/>
                <w:numId w:val="3"/>
              </w:numPr>
              <w:ind w:left="74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32B51">
              <w:rPr>
                <w:sz w:val="24"/>
                <w:szCs w:val="24"/>
              </w:rPr>
              <w:t>ay need to identify on a plan</w:t>
            </w:r>
            <w:r>
              <w:rPr>
                <w:sz w:val="24"/>
                <w:szCs w:val="24"/>
              </w:rPr>
              <w:t xml:space="preserve">. </w:t>
            </w:r>
          </w:p>
          <w:p w14:paraId="0DABA309" w14:textId="77777777" w:rsidR="001E7515" w:rsidRPr="00F32B51" w:rsidRDefault="00F32B51" w:rsidP="00F32B51">
            <w:pPr>
              <w:pStyle w:val="ListParagraph"/>
              <w:numPr>
                <w:ilvl w:val="0"/>
                <w:numId w:val="3"/>
              </w:numPr>
              <w:ind w:left="74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low windows that need considering</w:t>
            </w:r>
          </w:p>
        </w:tc>
      </w:tr>
      <w:tr w:rsidR="001E7515" w:rsidRPr="00F32B51" w14:paraId="0DABA310" w14:textId="77777777" w:rsidTr="00F70CD5">
        <w:tc>
          <w:tcPr>
            <w:tcW w:w="5495" w:type="dxa"/>
          </w:tcPr>
          <w:p w14:paraId="0DABA30B" w14:textId="77777777" w:rsidR="001E7515" w:rsidRPr="00F32B51" w:rsidRDefault="001E7515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How will access points be secured? By whom?</w:t>
            </w:r>
          </w:p>
        </w:tc>
        <w:tc>
          <w:tcPr>
            <w:tcW w:w="9072" w:type="dxa"/>
          </w:tcPr>
          <w:p w14:paraId="0DABA30C" w14:textId="77777777" w:rsidR="00F32B51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 xml:space="preserve">Who is available? </w:t>
            </w:r>
          </w:p>
          <w:p w14:paraId="0DABA30D" w14:textId="77777777" w:rsidR="00F32B51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 xml:space="preserve">What method of securing can be used? </w:t>
            </w:r>
          </w:p>
          <w:p w14:paraId="0DABA30E" w14:textId="77777777" w:rsidR="001E7515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Where are keys kept?</w:t>
            </w:r>
          </w:p>
          <w:p w14:paraId="0DABA30F" w14:textId="77777777" w:rsidR="00797AF4" w:rsidRPr="00F32B51" w:rsidRDefault="00797AF4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they always available?</w:t>
            </w:r>
          </w:p>
        </w:tc>
      </w:tr>
      <w:tr w:rsidR="001E7515" w:rsidRPr="00F32B51" w14:paraId="0DABA313" w14:textId="77777777" w:rsidTr="00F70CD5">
        <w:tc>
          <w:tcPr>
            <w:tcW w:w="5495" w:type="dxa"/>
          </w:tcPr>
          <w:p w14:paraId="0DABA311" w14:textId="77777777" w:rsidR="001E7515" w:rsidRPr="00F32B51" w:rsidRDefault="001E7515" w:rsidP="00F32B51">
            <w:pPr>
              <w:rPr>
                <w:sz w:val="24"/>
                <w:szCs w:val="24"/>
              </w:rPr>
            </w:pPr>
            <w:r w:rsidRPr="00F32B51">
              <w:rPr>
                <w:sz w:val="24"/>
                <w:szCs w:val="24"/>
              </w:rPr>
              <w:t>What ability is there to secure internal doors?</w:t>
            </w:r>
          </w:p>
        </w:tc>
        <w:tc>
          <w:tcPr>
            <w:tcW w:w="9072" w:type="dxa"/>
          </w:tcPr>
          <w:p w14:paraId="0DABA312" w14:textId="77777777" w:rsidR="001E7515" w:rsidRPr="00F32B51" w:rsidRDefault="00F32B51" w:rsidP="00F32B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the impact on “Run, Hide” options</w:t>
            </w:r>
            <w:r w:rsidR="00797AF4">
              <w:rPr>
                <w:sz w:val="24"/>
                <w:szCs w:val="24"/>
              </w:rPr>
              <w:t xml:space="preserve"> if automatic systems are used.</w:t>
            </w:r>
          </w:p>
        </w:tc>
      </w:tr>
      <w:tr w:rsidR="00F32B51" w:rsidRPr="00F32B51" w14:paraId="0DABA318" w14:textId="77777777" w:rsidTr="00F70CD5">
        <w:tc>
          <w:tcPr>
            <w:tcW w:w="5495" w:type="dxa"/>
          </w:tcPr>
          <w:p w14:paraId="0DABA314" w14:textId="77777777" w:rsidR="00F32B51" w:rsidRPr="00F32B51" w:rsidRDefault="00897E4D" w:rsidP="00F32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the preferred locations to take refuge?</w:t>
            </w:r>
          </w:p>
        </w:tc>
        <w:tc>
          <w:tcPr>
            <w:tcW w:w="9072" w:type="dxa"/>
          </w:tcPr>
          <w:p w14:paraId="0DABA315" w14:textId="77777777" w:rsidR="00897E4D" w:rsidRDefault="00897E4D" w:rsidP="00897E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aware of exits from an area and the ability to prevent access/lock</w:t>
            </w:r>
          </w:p>
          <w:p w14:paraId="0DABA316" w14:textId="77777777" w:rsidR="00F32B51" w:rsidRDefault="00897E4D" w:rsidP="00897E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Substantial walls,</w:t>
            </w:r>
          </w:p>
          <w:p w14:paraId="0DABA317" w14:textId="77777777" w:rsidR="00897E4D" w:rsidRPr="00F32B51" w:rsidRDefault="00897E4D" w:rsidP="00897E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be out of sight.</w:t>
            </w:r>
          </w:p>
        </w:tc>
      </w:tr>
    </w:tbl>
    <w:p w14:paraId="0DABA319" w14:textId="77777777" w:rsidR="001E7515" w:rsidRDefault="001E7515">
      <w:pPr>
        <w:rPr>
          <w:sz w:val="24"/>
          <w:szCs w:val="24"/>
        </w:rPr>
      </w:pPr>
    </w:p>
    <w:p w14:paraId="0DABA31A" w14:textId="77777777" w:rsidR="00F70CD5" w:rsidRDefault="00F70CD5">
      <w:pPr>
        <w:rPr>
          <w:sz w:val="24"/>
          <w:szCs w:val="24"/>
        </w:rPr>
      </w:pPr>
    </w:p>
    <w:p w14:paraId="0DABA31B" w14:textId="77777777" w:rsidR="00F70CD5" w:rsidRDefault="00F70CD5">
      <w:pPr>
        <w:rPr>
          <w:sz w:val="24"/>
          <w:szCs w:val="24"/>
        </w:rPr>
      </w:pPr>
    </w:p>
    <w:p w14:paraId="0DABA31C" w14:textId="77777777" w:rsidR="00F70CD5" w:rsidRDefault="00F70CD5">
      <w:pPr>
        <w:rPr>
          <w:sz w:val="24"/>
          <w:szCs w:val="24"/>
        </w:rPr>
      </w:pPr>
    </w:p>
    <w:tbl>
      <w:tblPr>
        <w:tblStyle w:val="TableGrid"/>
        <w:tblW w:w="15472" w:type="dxa"/>
        <w:tblLook w:val="04A0" w:firstRow="1" w:lastRow="0" w:firstColumn="1" w:lastColumn="0" w:noHBand="0" w:noVBand="1"/>
      </w:tblPr>
      <w:tblGrid>
        <w:gridCol w:w="5353"/>
        <w:gridCol w:w="10119"/>
      </w:tblGrid>
      <w:tr w:rsidR="00F70CD5" w14:paraId="0DABA321" w14:textId="77777777" w:rsidTr="00F70CD5">
        <w:tc>
          <w:tcPr>
            <w:tcW w:w="5353" w:type="dxa"/>
          </w:tcPr>
          <w:p w14:paraId="0DABA31D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Who will manage lock downs? Initiate, manage and conclude</w:t>
            </w:r>
          </w:p>
        </w:tc>
        <w:tc>
          <w:tcPr>
            <w:tcW w:w="10119" w:type="dxa"/>
          </w:tcPr>
          <w:p w14:paraId="0DABA31E" w14:textId="77777777" w:rsidR="00F70CD5" w:rsidRDefault="00F70CD5">
            <w:pPr>
              <w:rPr>
                <w:sz w:val="24"/>
                <w:szCs w:val="24"/>
              </w:rPr>
            </w:pPr>
          </w:p>
          <w:p w14:paraId="0DABA31F" w14:textId="77777777" w:rsidR="00F70CD5" w:rsidRDefault="00F70CD5">
            <w:pPr>
              <w:rPr>
                <w:sz w:val="24"/>
                <w:szCs w:val="24"/>
              </w:rPr>
            </w:pPr>
          </w:p>
          <w:p w14:paraId="0DABA320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26" w14:textId="77777777" w:rsidTr="00F70CD5">
        <w:tc>
          <w:tcPr>
            <w:tcW w:w="5353" w:type="dxa"/>
          </w:tcPr>
          <w:p w14:paraId="0DABA322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When will lockdowns be instigated? Define and list.</w:t>
            </w:r>
          </w:p>
        </w:tc>
        <w:tc>
          <w:tcPr>
            <w:tcW w:w="10119" w:type="dxa"/>
          </w:tcPr>
          <w:p w14:paraId="0DABA323" w14:textId="77777777" w:rsidR="00F70CD5" w:rsidRDefault="00F70CD5">
            <w:pPr>
              <w:rPr>
                <w:sz w:val="24"/>
                <w:szCs w:val="24"/>
              </w:rPr>
            </w:pPr>
          </w:p>
          <w:p w14:paraId="0DABA324" w14:textId="77777777" w:rsidR="00F70CD5" w:rsidRDefault="00F70CD5">
            <w:pPr>
              <w:rPr>
                <w:sz w:val="24"/>
                <w:szCs w:val="24"/>
              </w:rPr>
            </w:pPr>
          </w:p>
          <w:p w14:paraId="0DABA325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2B" w14:textId="77777777" w:rsidTr="00F70CD5">
        <w:tc>
          <w:tcPr>
            <w:tcW w:w="5353" w:type="dxa"/>
          </w:tcPr>
          <w:p w14:paraId="0DABA327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Roles and responsibilities?</w:t>
            </w:r>
          </w:p>
        </w:tc>
        <w:tc>
          <w:tcPr>
            <w:tcW w:w="10119" w:type="dxa"/>
          </w:tcPr>
          <w:p w14:paraId="0DABA328" w14:textId="77777777" w:rsidR="00F70CD5" w:rsidRDefault="00F70CD5">
            <w:pPr>
              <w:rPr>
                <w:sz w:val="24"/>
                <w:szCs w:val="24"/>
              </w:rPr>
            </w:pPr>
          </w:p>
          <w:p w14:paraId="0DABA329" w14:textId="77777777" w:rsidR="00F70CD5" w:rsidRDefault="00F70CD5">
            <w:pPr>
              <w:rPr>
                <w:sz w:val="24"/>
                <w:szCs w:val="24"/>
              </w:rPr>
            </w:pPr>
          </w:p>
          <w:p w14:paraId="0DABA32A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30" w14:textId="77777777" w:rsidTr="00F70CD5">
        <w:tc>
          <w:tcPr>
            <w:tcW w:w="5353" w:type="dxa"/>
          </w:tcPr>
          <w:p w14:paraId="0DABA32C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 xml:space="preserve">Who will contact police and how? </w:t>
            </w:r>
          </w:p>
        </w:tc>
        <w:tc>
          <w:tcPr>
            <w:tcW w:w="10119" w:type="dxa"/>
          </w:tcPr>
          <w:p w14:paraId="0DABA32D" w14:textId="77777777" w:rsidR="00F70CD5" w:rsidRDefault="00F70CD5">
            <w:pPr>
              <w:rPr>
                <w:sz w:val="24"/>
                <w:szCs w:val="24"/>
              </w:rPr>
            </w:pPr>
          </w:p>
          <w:p w14:paraId="0DABA32E" w14:textId="77777777" w:rsidR="00F70CD5" w:rsidRDefault="00F70CD5">
            <w:pPr>
              <w:rPr>
                <w:sz w:val="24"/>
                <w:szCs w:val="24"/>
              </w:rPr>
            </w:pPr>
          </w:p>
          <w:p w14:paraId="0DABA32F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36" w14:textId="77777777" w:rsidTr="00F70CD5">
        <w:tc>
          <w:tcPr>
            <w:tcW w:w="5353" w:type="dxa"/>
          </w:tcPr>
          <w:p w14:paraId="0DABA331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How will the alarm be raised with those who have the responsibility to initiate lockdown?</w:t>
            </w:r>
          </w:p>
        </w:tc>
        <w:tc>
          <w:tcPr>
            <w:tcW w:w="10119" w:type="dxa"/>
          </w:tcPr>
          <w:p w14:paraId="0DABA332" w14:textId="77777777" w:rsidR="00F70CD5" w:rsidRDefault="00F70CD5">
            <w:pPr>
              <w:rPr>
                <w:sz w:val="24"/>
                <w:szCs w:val="24"/>
              </w:rPr>
            </w:pPr>
          </w:p>
          <w:p w14:paraId="0DABA333" w14:textId="77777777" w:rsidR="00F70CD5" w:rsidRDefault="00F70CD5">
            <w:pPr>
              <w:rPr>
                <w:sz w:val="24"/>
                <w:szCs w:val="24"/>
              </w:rPr>
            </w:pPr>
          </w:p>
          <w:p w14:paraId="0DABA334" w14:textId="77777777" w:rsidR="00F70CD5" w:rsidRDefault="00F70CD5">
            <w:pPr>
              <w:rPr>
                <w:sz w:val="24"/>
                <w:szCs w:val="24"/>
              </w:rPr>
            </w:pPr>
          </w:p>
          <w:p w14:paraId="0DABA335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3C" w14:textId="77777777" w:rsidTr="00F70CD5">
        <w:tc>
          <w:tcPr>
            <w:tcW w:w="5353" w:type="dxa"/>
          </w:tcPr>
          <w:p w14:paraId="0DABA337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How will the alert be raised with the building occupants?</w:t>
            </w:r>
          </w:p>
        </w:tc>
        <w:tc>
          <w:tcPr>
            <w:tcW w:w="10119" w:type="dxa"/>
          </w:tcPr>
          <w:p w14:paraId="0DABA338" w14:textId="77777777" w:rsidR="00F70CD5" w:rsidRDefault="00F70CD5">
            <w:pPr>
              <w:rPr>
                <w:sz w:val="24"/>
                <w:szCs w:val="24"/>
              </w:rPr>
            </w:pPr>
          </w:p>
          <w:p w14:paraId="0DABA339" w14:textId="77777777" w:rsidR="00F70CD5" w:rsidRDefault="00F70CD5">
            <w:pPr>
              <w:rPr>
                <w:sz w:val="24"/>
                <w:szCs w:val="24"/>
              </w:rPr>
            </w:pPr>
          </w:p>
          <w:p w14:paraId="0DABA33A" w14:textId="77777777" w:rsidR="00F70CD5" w:rsidRDefault="00F70CD5">
            <w:pPr>
              <w:rPr>
                <w:sz w:val="24"/>
                <w:szCs w:val="24"/>
              </w:rPr>
            </w:pPr>
          </w:p>
          <w:p w14:paraId="0DABA33B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41" w14:textId="77777777" w:rsidTr="00F70CD5">
        <w:tc>
          <w:tcPr>
            <w:tcW w:w="5353" w:type="dxa"/>
          </w:tcPr>
          <w:p w14:paraId="0DABA33D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 xml:space="preserve">Where are all points of access to the building that would need securing?  </w:t>
            </w:r>
          </w:p>
        </w:tc>
        <w:tc>
          <w:tcPr>
            <w:tcW w:w="10119" w:type="dxa"/>
          </w:tcPr>
          <w:p w14:paraId="0DABA33E" w14:textId="77777777" w:rsidR="00F70CD5" w:rsidRDefault="00F70CD5">
            <w:pPr>
              <w:rPr>
                <w:sz w:val="24"/>
                <w:szCs w:val="24"/>
              </w:rPr>
            </w:pPr>
          </w:p>
          <w:p w14:paraId="0DABA33F" w14:textId="77777777" w:rsidR="00F70CD5" w:rsidRDefault="00F70CD5">
            <w:pPr>
              <w:rPr>
                <w:sz w:val="24"/>
                <w:szCs w:val="24"/>
              </w:rPr>
            </w:pPr>
          </w:p>
          <w:p w14:paraId="0DABA340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46" w14:textId="77777777" w:rsidTr="00F70CD5">
        <w:tc>
          <w:tcPr>
            <w:tcW w:w="5353" w:type="dxa"/>
          </w:tcPr>
          <w:p w14:paraId="0DABA342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How will access points be secured? By whom?</w:t>
            </w:r>
          </w:p>
        </w:tc>
        <w:tc>
          <w:tcPr>
            <w:tcW w:w="10119" w:type="dxa"/>
          </w:tcPr>
          <w:p w14:paraId="0DABA343" w14:textId="77777777" w:rsidR="00F70CD5" w:rsidRDefault="00F70CD5">
            <w:pPr>
              <w:rPr>
                <w:sz w:val="24"/>
                <w:szCs w:val="24"/>
              </w:rPr>
            </w:pPr>
          </w:p>
          <w:p w14:paraId="0DABA344" w14:textId="77777777" w:rsidR="00F70CD5" w:rsidRDefault="00F70CD5">
            <w:pPr>
              <w:rPr>
                <w:sz w:val="24"/>
                <w:szCs w:val="24"/>
              </w:rPr>
            </w:pPr>
          </w:p>
          <w:p w14:paraId="0DABA345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4B" w14:textId="77777777" w:rsidTr="00F70CD5">
        <w:tc>
          <w:tcPr>
            <w:tcW w:w="5353" w:type="dxa"/>
          </w:tcPr>
          <w:p w14:paraId="0DABA347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What ability is there to secure internal doors?</w:t>
            </w:r>
          </w:p>
        </w:tc>
        <w:tc>
          <w:tcPr>
            <w:tcW w:w="10119" w:type="dxa"/>
          </w:tcPr>
          <w:p w14:paraId="0DABA348" w14:textId="77777777" w:rsidR="00F70CD5" w:rsidRDefault="00F70CD5">
            <w:pPr>
              <w:rPr>
                <w:sz w:val="24"/>
                <w:szCs w:val="24"/>
              </w:rPr>
            </w:pPr>
          </w:p>
          <w:p w14:paraId="0DABA349" w14:textId="77777777" w:rsidR="00F70CD5" w:rsidRDefault="00F70CD5">
            <w:pPr>
              <w:rPr>
                <w:sz w:val="24"/>
                <w:szCs w:val="24"/>
              </w:rPr>
            </w:pPr>
          </w:p>
          <w:p w14:paraId="0DABA34A" w14:textId="77777777" w:rsidR="00F70CD5" w:rsidRDefault="00F70CD5">
            <w:pPr>
              <w:rPr>
                <w:sz w:val="24"/>
                <w:szCs w:val="24"/>
              </w:rPr>
            </w:pPr>
          </w:p>
        </w:tc>
      </w:tr>
      <w:tr w:rsidR="00F70CD5" w14:paraId="0DABA350" w14:textId="77777777" w:rsidTr="00F70CD5">
        <w:tc>
          <w:tcPr>
            <w:tcW w:w="5353" w:type="dxa"/>
          </w:tcPr>
          <w:p w14:paraId="0DABA34C" w14:textId="77777777" w:rsidR="00F70CD5" w:rsidRPr="00F70CD5" w:rsidRDefault="00F70CD5" w:rsidP="00F70CD5">
            <w:pPr>
              <w:spacing w:line="276" w:lineRule="auto"/>
              <w:rPr>
                <w:sz w:val="24"/>
                <w:szCs w:val="24"/>
              </w:rPr>
            </w:pPr>
            <w:r w:rsidRPr="00F70CD5">
              <w:rPr>
                <w:sz w:val="24"/>
                <w:szCs w:val="24"/>
              </w:rPr>
              <w:t>Where are the preferred locations to take refuge?</w:t>
            </w:r>
          </w:p>
        </w:tc>
        <w:tc>
          <w:tcPr>
            <w:tcW w:w="10119" w:type="dxa"/>
          </w:tcPr>
          <w:p w14:paraId="0DABA34D" w14:textId="77777777" w:rsidR="00F70CD5" w:rsidRDefault="00F70CD5">
            <w:pPr>
              <w:rPr>
                <w:sz w:val="24"/>
                <w:szCs w:val="24"/>
              </w:rPr>
            </w:pPr>
          </w:p>
          <w:p w14:paraId="0DABA34E" w14:textId="77777777" w:rsidR="00F70CD5" w:rsidRDefault="00F70CD5">
            <w:pPr>
              <w:rPr>
                <w:sz w:val="24"/>
                <w:szCs w:val="24"/>
              </w:rPr>
            </w:pPr>
          </w:p>
          <w:p w14:paraId="0DABA34F" w14:textId="77777777" w:rsidR="00F70CD5" w:rsidRDefault="00F70CD5">
            <w:pPr>
              <w:rPr>
                <w:sz w:val="24"/>
                <w:szCs w:val="24"/>
              </w:rPr>
            </w:pPr>
          </w:p>
        </w:tc>
      </w:tr>
    </w:tbl>
    <w:p w14:paraId="0DABA351" w14:textId="77777777" w:rsidR="00F70CD5" w:rsidRPr="00F32B51" w:rsidRDefault="00F70CD5">
      <w:pPr>
        <w:rPr>
          <w:sz w:val="24"/>
          <w:szCs w:val="24"/>
        </w:rPr>
      </w:pPr>
    </w:p>
    <w:sectPr w:rsidR="00F70CD5" w:rsidRPr="00F32B51" w:rsidSect="00F70C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732"/>
    <w:multiLevelType w:val="hybridMultilevel"/>
    <w:tmpl w:val="907EA35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C6E72"/>
    <w:multiLevelType w:val="hybridMultilevel"/>
    <w:tmpl w:val="AACE46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5BB0"/>
    <w:multiLevelType w:val="hybridMultilevel"/>
    <w:tmpl w:val="8DDC9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27546">
    <w:abstractNumId w:val="2"/>
  </w:num>
  <w:num w:numId="2" w16cid:durableId="1310553993">
    <w:abstractNumId w:val="1"/>
  </w:num>
  <w:num w:numId="3" w16cid:durableId="14422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15"/>
    <w:rsid w:val="00045BC3"/>
    <w:rsid w:val="001E7515"/>
    <w:rsid w:val="004362F1"/>
    <w:rsid w:val="005A3584"/>
    <w:rsid w:val="00797AF4"/>
    <w:rsid w:val="00897E4D"/>
    <w:rsid w:val="00B23AAE"/>
    <w:rsid w:val="00CC6776"/>
    <w:rsid w:val="00DE7199"/>
    <w:rsid w:val="00E761DF"/>
    <w:rsid w:val="00EA23FE"/>
    <w:rsid w:val="00EA314A"/>
    <w:rsid w:val="00F32B51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A2ED"/>
  <w15:docId w15:val="{5118E549-D653-4A8A-B084-C1F688F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87EBCFE32164393959978B387548B" ma:contentTypeVersion="13" ma:contentTypeDescription="Create a new document." ma:contentTypeScope="" ma:versionID="41db8ae41973393b480d202922cc7ca1">
  <xsd:schema xmlns:xsd="http://www.w3.org/2001/XMLSchema" xmlns:xs="http://www.w3.org/2001/XMLSchema" xmlns:p="http://schemas.microsoft.com/office/2006/metadata/properties" xmlns:ns2="836ffb05-0621-43ff-9d3b-1a5af1c991ea" xmlns:ns3="5b66a3f9-0d15-4af8-a275-f9dc3dec6ae8" targetNamespace="http://schemas.microsoft.com/office/2006/metadata/properties" ma:root="true" ma:fieldsID="c690ee01bc08aa9bd06691fc0130bb32" ns2:_="" ns3:_="">
    <xsd:import namespace="836ffb05-0621-43ff-9d3b-1a5af1c991ea"/>
    <xsd:import namespace="5b66a3f9-0d15-4af8-a275-f9dc3dec6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fb05-0621-43ff-9d3b-1a5af1c99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058a2e-01e9-42b3-89e4-9ec62ad99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a3f9-0d15-4af8-a275-f9dc3dec6a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83ebdb-c213-491b-a130-8f7a6df46f2f}" ma:internalName="TaxCatchAll" ma:showField="CatchAllData" ma:web="5b66a3f9-0d15-4af8-a275-f9dc3dec6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6a3f9-0d15-4af8-a275-f9dc3dec6ae8" xsi:nil="true"/>
    <lcf76f155ced4ddcb4097134ff3c332f xmlns="836ffb05-0621-43ff-9d3b-1a5af1c991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C1C6-8E62-4624-80C1-B15DFCC90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E8A71-CC41-48CA-B2F4-830E6012A28E}"/>
</file>

<file path=customXml/itemProps3.xml><?xml version="1.0" encoding="utf-8"?>
<ds:datastoreItem xmlns:ds="http://schemas.openxmlformats.org/officeDocument/2006/customXml" ds:itemID="{6871E79F-56E0-4366-BD44-793610F615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4966B-E446-4CBA-A5A4-0880EE66C0EA}">
  <ds:schemaRefs>
    <ds:schemaRef ds:uri="http://schemas.microsoft.com/office/2006/metadata/properties"/>
    <ds:schemaRef ds:uri="http://schemas.microsoft.com/office/infopath/2007/PartnerControls"/>
    <ds:schemaRef ds:uri="bca84cca-3cfa-4e3f-a103-f09141ecb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lockdown and inward evacuation plans</dc:title>
  <dc:subject>
  </dc:subject>
  <dc:creator>Davies, Lisa (HR)</dc:creator>
  <cp:keywords>
  </cp:keywords>
  <cp:lastModifiedBy>Claire John</cp:lastModifiedBy>
  <cp:revision>2</cp:revision>
  <cp:lastPrinted>2017-06-28T14:29:00Z</cp:lastPrinted>
  <dcterms:created xsi:type="dcterms:W3CDTF">2024-08-07T08:49:00Z</dcterms:created>
  <dcterms:modified xsi:type="dcterms:W3CDTF">2024-08-07T08:49:00Z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0x01010079387EBCFE32164393959978B387548B</vt:lpwstr>
  </property>
</Properties>
</file>